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26F0" w14:textId="7CD6E696" w:rsidR="001E5EA4" w:rsidRPr="00996D16" w:rsidRDefault="001E5EA4">
      <w:pPr>
        <w:rPr>
          <w:rFonts w:ascii="Monotype Corsiva" w:hAnsi="Monotype Corsiva"/>
          <w:b/>
          <w:bCs/>
          <w:color w:val="00B050"/>
          <w:sz w:val="32"/>
          <w:szCs w:val="32"/>
        </w:rPr>
      </w:pPr>
      <w:r w:rsidRPr="00996D16">
        <w:rPr>
          <w:rFonts w:ascii="Monotype Corsiva" w:hAnsi="Monotype Corsiva"/>
          <w:b/>
          <w:bCs/>
          <w:color w:val="00B050"/>
          <w:sz w:val="32"/>
          <w:szCs w:val="32"/>
        </w:rPr>
        <w:t>TRIANON Emlékoszlop 2020</w:t>
      </w:r>
    </w:p>
    <w:p w14:paraId="4BE93CED" w14:textId="0CA43177" w:rsidR="001E5EA4" w:rsidRPr="001E5EA4" w:rsidRDefault="001E5EA4">
      <w:pPr>
        <w:rPr>
          <w:sz w:val="28"/>
          <w:szCs w:val="28"/>
        </w:rPr>
      </w:pPr>
      <w:r>
        <w:rPr>
          <w:rFonts w:ascii="Monotype Corsiva" w:hAnsi="Monotype Corsiva"/>
          <w:b/>
          <w:bCs/>
          <w:color w:val="00B050"/>
          <w:sz w:val="28"/>
          <w:szCs w:val="28"/>
        </w:rPr>
        <w:t xml:space="preserve"> </w:t>
      </w:r>
      <w:r w:rsidR="00996D16">
        <w:rPr>
          <w:rFonts w:ascii="Monotype Corsiva" w:hAnsi="Monotype Corsiva"/>
          <w:b/>
          <w:bCs/>
          <w:color w:val="00B050"/>
          <w:sz w:val="28"/>
          <w:szCs w:val="28"/>
        </w:rPr>
        <w:t>(j</w:t>
      </w:r>
      <w:r>
        <w:rPr>
          <w:rFonts w:ascii="Monotype Corsiva" w:hAnsi="Monotype Corsiva"/>
          <w:b/>
          <w:bCs/>
          <w:color w:val="00B050"/>
          <w:sz w:val="28"/>
          <w:szCs w:val="28"/>
        </w:rPr>
        <w:t>avaslatunk</w:t>
      </w:r>
      <w:r w:rsidR="00996D16">
        <w:rPr>
          <w:rFonts w:ascii="Monotype Corsiva" w:hAnsi="Monotype Corsiva"/>
          <w:b/>
          <w:bCs/>
          <w:color w:val="00B050"/>
          <w:sz w:val="28"/>
          <w:szCs w:val="28"/>
        </w:rPr>
        <w:t xml:space="preserve"> változtatásokkal)</w:t>
      </w:r>
    </w:p>
    <w:p w14:paraId="0A051EA2" w14:textId="708284A8" w:rsidR="001E5EA4" w:rsidRPr="00996D16" w:rsidRDefault="00996D16">
      <w:pPr>
        <w:rPr>
          <w:color w:val="00B050"/>
        </w:rPr>
      </w:pPr>
      <w:r w:rsidRPr="00996D16">
        <w:rPr>
          <w:color w:val="00B050"/>
        </w:rPr>
        <w:t>Helyszín: Szélmalom u. – Margó T. u. – Baross u. határolta köztér</w:t>
      </w:r>
    </w:p>
    <w:p w14:paraId="562AFDCD" w14:textId="77777777" w:rsidR="00A25209" w:rsidRDefault="001E5EA4">
      <w:r>
        <w:t xml:space="preserve">    </w:t>
      </w:r>
      <w:r w:rsidR="00A25209">
        <w:rPr>
          <w:noProof/>
        </w:rPr>
        <w:drawing>
          <wp:inline distT="0" distB="0" distL="0" distR="0" wp14:anchorId="1C3627A9" wp14:editId="42A9B46B">
            <wp:extent cx="1042002" cy="2686050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6" cy="27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209">
        <w:t xml:space="preserve">  </w:t>
      </w:r>
    </w:p>
    <w:p w14:paraId="183C8815" w14:textId="0D811577" w:rsidR="00A25209" w:rsidRPr="00FD452C" w:rsidRDefault="00A25209" w:rsidP="00A25209">
      <w:pPr>
        <w:pStyle w:val="Nincstrkz"/>
        <w:rPr>
          <w:sz w:val="20"/>
          <w:szCs w:val="20"/>
        </w:rPr>
      </w:pPr>
      <w:r>
        <w:t xml:space="preserve">                                    </w:t>
      </w:r>
      <w:r w:rsidRPr="00FD452C">
        <w:rPr>
          <w:sz w:val="20"/>
          <w:szCs w:val="20"/>
        </w:rPr>
        <w:t xml:space="preserve">Őrvidék TRIANON Emlékoszlopa, </w:t>
      </w:r>
    </w:p>
    <w:p w14:paraId="4ADD7E6D" w14:textId="27003C3D" w:rsidR="00A25209" w:rsidRPr="00FD452C" w:rsidRDefault="00A25209" w:rsidP="00A25209">
      <w:pPr>
        <w:pStyle w:val="Nincstrkz"/>
        <w:rPr>
          <w:sz w:val="20"/>
          <w:szCs w:val="20"/>
        </w:rPr>
      </w:pPr>
      <w:r w:rsidRPr="00FD452C">
        <w:rPr>
          <w:sz w:val="20"/>
          <w:szCs w:val="20"/>
        </w:rPr>
        <w:t xml:space="preserve">                                   </w:t>
      </w:r>
      <w:r w:rsidR="00FD452C">
        <w:rPr>
          <w:sz w:val="20"/>
          <w:szCs w:val="20"/>
        </w:rPr>
        <w:t xml:space="preserve">   </w:t>
      </w:r>
      <w:r w:rsidRPr="00FD452C">
        <w:rPr>
          <w:sz w:val="20"/>
          <w:szCs w:val="20"/>
        </w:rPr>
        <w:t xml:space="preserve">  csak példaként, mint leendő térbeli elhelyezkedésre</w:t>
      </w:r>
    </w:p>
    <w:p w14:paraId="151E5A93" w14:textId="488565FC" w:rsidR="00A25209" w:rsidRDefault="00A25209" w:rsidP="00A25209">
      <w:pPr>
        <w:pStyle w:val="Nincstrkz"/>
      </w:pPr>
    </w:p>
    <w:p w14:paraId="40A6514F" w14:textId="1E7488BD" w:rsidR="00A25209" w:rsidRPr="00A25209" w:rsidRDefault="00A25209" w:rsidP="00A25209">
      <w:pPr>
        <w:pStyle w:val="Nincstrkz"/>
        <w:rPr>
          <w:rFonts w:ascii="Monotype Corsiva" w:hAnsi="Monotype Corsiva"/>
          <w:b/>
          <w:bCs/>
          <w:color w:val="00B050"/>
          <w:sz w:val="32"/>
          <w:szCs w:val="32"/>
        </w:rPr>
      </w:pPr>
      <w:r w:rsidRPr="00A25209">
        <w:rPr>
          <w:rFonts w:ascii="Monotype Corsiva" w:hAnsi="Monotype Corsiva"/>
          <w:b/>
          <w:bCs/>
          <w:color w:val="00B050"/>
          <w:sz w:val="32"/>
          <w:szCs w:val="32"/>
        </w:rPr>
        <w:t>Az Értéktár Bizottság által javasolt TRIANON Emlékoszlop</w:t>
      </w:r>
    </w:p>
    <w:p w14:paraId="77AE8A75" w14:textId="77777777" w:rsidR="00A25209" w:rsidRPr="00A25209" w:rsidRDefault="00A25209" w:rsidP="00A25209">
      <w:pPr>
        <w:pStyle w:val="Nincstrkz"/>
        <w:rPr>
          <w:rFonts w:ascii="Monotype Corsiva" w:hAnsi="Monotype Corsiva"/>
          <w:b/>
          <w:bCs/>
          <w:color w:val="00B050"/>
          <w:sz w:val="28"/>
          <w:szCs w:val="28"/>
        </w:rPr>
      </w:pPr>
    </w:p>
    <w:p w14:paraId="3E6FE799" w14:textId="3616213B" w:rsidR="000B53A5" w:rsidRDefault="00A25209">
      <w:r>
        <w:t xml:space="preserve">                             </w:t>
      </w:r>
      <w:r>
        <w:rPr>
          <w:noProof/>
        </w:rPr>
        <w:drawing>
          <wp:inline distT="0" distB="0" distL="0" distR="0" wp14:anchorId="086526B3" wp14:editId="1F4468C8">
            <wp:extent cx="2547291" cy="4067175"/>
            <wp:effectExtent l="0" t="0" r="571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56" cy="407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49F05448" w14:textId="7F79A8D7" w:rsidR="001E5EA4" w:rsidRDefault="001E5EA4" w:rsidP="001E5EA4">
      <w:pPr>
        <w:pStyle w:val="Nincstrkz"/>
        <w:numPr>
          <w:ilvl w:val="0"/>
          <w:numId w:val="1"/>
        </w:numPr>
      </w:pPr>
      <w:r>
        <w:lastRenderedPageBreak/>
        <w:t>A</w:t>
      </w:r>
      <w:r w:rsidR="00A25209">
        <w:t xml:space="preserve"> m</w:t>
      </w:r>
      <w:r>
        <w:t xml:space="preserve">agyar Szent </w:t>
      </w:r>
      <w:r w:rsidR="00CD4564">
        <w:t>K</w:t>
      </w:r>
      <w:r>
        <w:t>oron</w:t>
      </w:r>
      <w:r w:rsidR="00FD452C">
        <w:t xml:space="preserve">a </w:t>
      </w:r>
      <w:r w:rsidR="00A25209">
        <w:t>szimbolikus megfaragása</w:t>
      </w:r>
    </w:p>
    <w:p w14:paraId="6FFE9A15" w14:textId="2DDDF132" w:rsidR="001E5EA4" w:rsidRDefault="00A25209" w:rsidP="001E5EA4">
      <w:pPr>
        <w:pStyle w:val="Nincstrkz"/>
        <w:numPr>
          <w:ilvl w:val="0"/>
          <w:numId w:val="1"/>
        </w:numPr>
      </w:pPr>
      <w:r>
        <w:t>fordított csonkagúla</w:t>
      </w:r>
    </w:p>
    <w:p w14:paraId="23DE1AF6" w14:textId="45632313" w:rsidR="001E5EA4" w:rsidRDefault="00A25209" w:rsidP="001E5EA4">
      <w:pPr>
        <w:pStyle w:val="Nincstrkz"/>
        <w:numPr>
          <w:ilvl w:val="0"/>
          <w:numId w:val="1"/>
        </w:numPr>
      </w:pPr>
      <w:r>
        <w:t xml:space="preserve"> A Kárpátmedence</w:t>
      </w:r>
      <w:r w:rsidR="00F00BCE">
        <w:t xml:space="preserve"> szimbolikus egységes gömbként</w:t>
      </w:r>
    </w:p>
    <w:p w14:paraId="0745750F" w14:textId="3AF7B4CB" w:rsidR="00F00BCE" w:rsidRDefault="00F00BCE" w:rsidP="001E5EA4">
      <w:pPr>
        <w:pStyle w:val="Nincstrkz"/>
        <w:numPr>
          <w:ilvl w:val="0"/>
          <w:numId w:val="1"/>
        </w:numPr>
      </w:pPr>
      <w:r>
        <w:t>álló és fordított csonkagúlák megfaragása</w:t>
      </w:r>
    </w:p>
    <w:p w14:paraId="65B7D7A5" w14:textId="39496B41" w:rsidR="001E5EA4" w:rsidRDefault="00F00BCE" w:rsidP="001E5EA4">
      <w:pPr>
        <w:pStyle w:val="Nincstrkz"/>
        <w:numPr>
          <w:ilvl w:val="0"/>
          <w:numId w:val="1"/>
        </w:numPr>
      </w:pPr>
      <w:r>
        <w:t>A „száz” faragásig álló hosszított csonkagúla</w:t>
      </w:r>
    </w:p>
    <w:p w14:paraId="66CFE223" w14:textId="35167CC2" w:rsidR="001E5EA4" w:rsidRDefault="00F00BCE" w:rsidP="001E5EA4">
      <w:pPr>
        <w:pStyle w:val="Nincstrkz"/>
        <w:numPr>
          <w:ilvl w:val="0"/>
          <w:numId w:val="1"/>
        </w:numPr>
      </w:pPr>
      <w:r>
        <w:t xml:space="preserve">A „száz” – a 1920-2020 </w:t>
      </w:r>
      <w:r>
        <w:t>százéves,</w:t>
      </w:r>
      <w:r>
        <w:t xml:space="preserve"> megemlékező évforduló faragott szimbolikája</w:t>
      </w:r>
    </w:p>
    <w:p w14:paraId="236B2D73" w14:textId="6636CC57" w:rsidR="00F10196" w:rsidRDefault="00F00BCE" w:rsidP="00F10196">
      <w:pPr>
        <w:pStyle w:val="Nincstrkz"/>
        <w:numPr>
          <w:ilvl w:val="0"/>
          <w:numId w:val="1"/>
        </w:numPr>
      </w:pPr>
      <w:r>
        <w:t>fordított csonkagúla megfaragása</w:t>
      </w:r>
    </w:p>
    <w:p w14:paraId="6E520BC7" w14:textId="77777777" w:rsidR="00FD452C" w:rsidRDefault="00F00BCE" w:rsidP="00996D16">
      <w:pPr>
        <w:pStyle w:val="Nincstrkz"/>
        <w:numPr>
          <w:ilvl w:val="0"/>
          <w:numId w:val="1"/>
        </w:numPr>
      </w:pPr>
      <w:r>
        <w:t xml:space="preserve">a Kárpátmedence egységét szimbolizáló </w:t>
      </w:r>
      <w:r>
        <w:t>megfaragott gömb,</w:t>
      </w:r>
      <w:r>
        <w:t xml:space="preserve"> </w:t>
      </w:r>
    </w:p>
    <w:p w14:paraId="01CBDCDD" w14:textId="77777777" w:rsidR="00FD452C" w:rsidRDefault="00FD452C" w:rsidP="00FD452C">
      <w:pPr>
        <w:pStyle w:val="Nincstrkz"/>
        <w:ind w:left="720"/>
      </w:pPr>
      <w:r>
        <w:t>a fatalapzattal szinkronban a gömb 4 oldalára egy-egy szimbolikus bronzkapocs,</w:t>
      </w:r>
    </w:p>
    <w:p w14:paraId="1ABD09D0" w14:textId="3E437C06" w:rsidR="001E5EA4" w:rsidRDefault="00FD452C" w:rsidP="00FD452C">
      <w:pPr>
        <w:pStyle w:val="Nincstrkz"/>
        <w:ind w:left="720"/>
      </w:pPr>
      <w:r>
        <w:t xml:space="preserve">amely a Kárpátmedence egységét szimbolizálja </w:t>
      </w:r>
      <w:r w:rsidR="00F00BCE">
        <w:t xml:space="preserve">      </w:t>
      </w:r>
    </w:p>
    <w:p w14:paraId="725603C9" w14:textId="3CB8C5DC" w:rsidR="00996D16" w:rsidRDefault="00FD452C" w:rsidP="00996D16">
      <w:pPr>
        <w:pStyle w:val="Nincstrkz"/>
        <w:numPr>
          <w:ilvl w:val="0"/>
          <w:numId w:val="1"/>
        </w:numPr>
      </w:pPr>
      <w:r>
        <w:t xml:space="preserve"> álló csonkagúla megfaragása</w:t>
      </w:r>
    </w:p>
    <w:p w14:paraId="69C8E005" w14:textId="178B6FF3" w:rsidR="00FD452C" w:rsidRDefault="00FD452C" w:rsidP="00996D16">
      <w:pPr>
        <w:pStyle w:val="Nincstrkz"/>
        <w:numPr>
          <w:ilvl w:val="0"/>
          <w:numId w:val="1"/>
        </w:numPr>
      </w:pPr>
      <w:r>
        <w:t>Magyar kereszt megfaragott szimbolikája</w:t>
      </w:r>
    </w:p>
    <w:p w14:paraId="5B528DC0" w14:textId="26788793" w:rsidR="00FD452C" w:rsidRDefault="00FD452C" w:rsidP="00996D16">
      <w:pPr>
        <w:pStyle w:val="Nincstrkz"/>
        <w:numPr>
          <w:ilvl w:val="0"/>
          <w:numId w:val="1"/>
        </w:numPr>
      </w:pPr>
      <w:r>
        <w:t>álló csonkagúla, rajta az „</w:t>
      </w:r>
      <w:proofErr w:type="gramStart"/>
      <w:r>
        <w:t>1920”-</w:t>
      </w:r>
      <w:proofErr w:type="gramEnd"/>
      <w:r>
        <w:t>as dátum megfaragásával</w:t>
      </w:r>
    </w:p>
    <w:p w14:paraId="1D236729" w14:textId="5A871B5A" w:rsidR="00996D16" w:rsidRDefault="00996D16" w:rsidP="00996D16">
      <w:pPr>
        <w:pStyle w:val="Nincstrkz"/>
        <w:numPr>
          <w:ilvl w:val="0"/>
          <w:numId w:val="1"/>
        </w:numPr>
      </w:pPr>
      <w:r>
        <w:t>az Emlékoszlop csonkagúla talapzaton áll,</w:t>
      </w:r>
      <w:r w:rsidR="00CD1EE0">
        <w:t xml:space="preserve"> anyaga fa</w:t>
      </w:r>
      <w:r>
        <w:t xml:space="preserve"> </w:t>
      </w:r>
    </w:p>
    <w:p w14:paraId="1E6BBBBF" w14:textId="31416593" w:rsidR="00996D16" w:rsidRDefault="00996D16" w:rsidP="00996D16">
      <w:pPr>
        <w:pStyle w:val="Nincstrkz"/>
        <w:ind w:left="720"/>
      </w:pPr>
      <w:r>
        <w:t xml:space="preserve">a 4 oldalán: </w:t>
      </w:r>
      <w:r w:rsidR="00ED539F">
        <w:t>„</w:t>
      </w:r>
      <w:r>
        <w:t>Erdély</w:t>
      </w:r>
      <w:r w:rsidR="00ED539F">
        <w:t>”</w:t>
      </w:r>
      <w:r w:rsidR="00FD452C">
        <w:t xml:space="preserve"> – </w:t>
      </w:r>
      <w:r w:rsidR="00ED539F">
        <w:t>„</w:t>
      </w:r>
      <w:r w:rsidR="00FD452C">
        <w:t>Felvidék-Kárpátalja</w:t>
      </w:r>
      <w:r w:rsidR="00ED539F">
        <w:t>”</w:t>
      </w:r>
      <w:r w:rsidR="00FD452C">
        <w:t xml:space="preserve"> – </w:t>
      </w:r>
      <w:r w:rsidR="00ED539F">
        <w:t>„</w:t>
      </w:r>
      <w:r>
        <w:t>Délvidék</w:t>
      </w:r>
      <w:r w:rsidR="00ED539F">
        <w:t>”</w:t>
      </w:r>
      <w:r w:rsidR="00FD452C">
        <w:t xml:space="preserve"> </w:t>
      </w:r>
      <w:r w:rsidR="00ED539F">
        <w:t>–</w:t>
      </w:r>
      <w:r w:rsidR="00FD452C">
        <w:t xml:space="preserve"> </w:t>
      </w:r>
      <w:r w:rsidR="00ED539F">
        <w:t>„</w:t>
      </w:r>
      <w:r w:rsidR="00FD452C">
        <w:t>Őrvidék</w:t>
      </w:r>
      <w:r w:rsidR="00ED539F">
        <w:t>”</w:t>
      </w:r>
      <w:r>
        <w:t xml:space="preserve"> felirattal + a jelentősebb </w:t>
      </w:r>
      <w:r w:rsidR="00172956">
        <w:t>települések nevei</w:t>
      </w:r>
      <w:r w:rsidR="00FD452C">
        <w:t xml:space="preserve"> megfaragva</w:t>
      </w:r>
    </w:p>
    <w:p w14:paraId="5FC4C37A" w14:textId="77777777" w:rsidR="00172956" w:rsidRDefault="00172956" w:rsidP="00172956">
      <w:pPr>
        <w:pStyle w:val="Nincstrkz"/>
        <w:numPr>
          <w:ilvl w:val="0"/>
          <w:numId w:val="1"/>
        </w:numPr>
      </w:pPr>
      <w:r>
        <w:t>az Emlékoszlop átlátszó felületű négyszög alakú alapból emelkedik ki,</w:t>
      </w:r>
    </w:p>
    <w:p w14:paraId="27A53BBC" w14:textId="34E290F8" w:rsidR="00172956" w:rsidRDefault="00172956" w:rsidP="00172956">
      <w:pPr>
        <w:pStyle w:val="Nincstrkz"/>
        <w:ind w:left="720"/>
      </w:pPr>
      <w:r>
        <w:t>miközben az oszlop lába, mintegy a Kárpátmedencét átfogó gyökérzet</w:t>
      </w:r>
      <w:r w:rsidR="00AB0A00">
        <w:t xml:space="preserve"> a</w:t>
      </w:r>
    </w:p>
    <w:p w14:paraId="252C9100" w14:textId="229AEDAD" w:rsidR="00AB0A00" w:rsidRDefault="00AB0A00" w:rsidP="00172956">
      <w:pPr>
        <w:pStyle w:val="Nincstrkz"/>
        <w:ind w:left="720"/>
      </w:pPr>
      <w:r>
        <w:t>felület alatt látható lehetn</w:t>
      </w:r>
      <w:r w:rsidR="00ED539F">
        <w:t>e</w:t>
      </w:r>
    </w:p>
    <w:p w14:paraId="6C4FEC2C" w14:textId="4580D63A" w:rsidR="00172956" w:rsidRDefault="00172956" w:rsidP="00172956">
      <w:pPr>
        <w:pStyle w:val="Nincstrkz"/>
        <w:ind w:left="720"/>
      </w:pPr>
      <w:r>
        <w:t>(</w:t>
      </w:r>
      <w:r w:rsidR="001E0E5B">
        <w:t xml:space="preserve">hasonlóan </w:t>
      </w:r>
      <w:r>
        <w:t xml:space="preserve">a Sevillai </w:t>
      </w:r>
      <w:r w:rsidR="00AB0A00">
        <w:t>Világkiállításhoz</w:t>
      </w:r>
      <w:r>
        <w:t xml:space="preserve"> </w:t>
      </w:r>
      <w:r w:rsidR="00070EA3">
        <w:rPr>
          <w:noProof/>
        </w:rPr>
        <w:drawing>
          <wp:inline distT="0" distB="0" distL="0" distR="0" wp14:anchorId="25ED0B24" wp14:editId="3CD54122">
            <wp:extent cx="1476375" cy="116927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25" cy="11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A3">
        <w:t xml:space="preserve">      </w:t>
      </w:r>
      <w:r w:rsidR="00070EA3">
        <w:rPr>
          <w:noProof/>
        </w:rPr>
        <w:drawing>
          <wp:inline distT="0" distB="0" distL="0" distR="0" wp14:anchorId="7E0BDA01" wp14:editId="6D8A7560">
            <wp:extent cx="941070" cy="1154282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118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A00">
        <w:t xml:space="preserve"> )</w:t>
      </w:r>
      <w:r w:rsidR="007D33D0">
        <w:t xml:space="preserve"> </w:t>
      </w:r>
    </w:p>
    <w:p w14:paraId="7A612343" w14:textId="54C48714" w:rsidR="00AB0A00" w:rsidRDefault="00AB0A00" w:rsidP="00996D16">
      <w:pPr>
        <w:pStyle w:val="Nincstrkz"/>
      </w:pPr>
    </w:p>
    <w:p w14:paraId="127EEB9A" w14:textId="0F0581ED" w:rsidR="00CD1EE0" w:rsidRDefault="00CD1EE0" w:rsidP="00CD1EE0">
      <w:pPr>
        <w:pStyle w:val="Nincstrkz"/>
        <w:numPr>
          <w:ilvl w:val="0"/>
          <w:numId w:val="1"/>
        </w:numPr>
      </w:pPr>
      <w:r>
        <w:t>az Emlékoszlopot kovácsoltvas – alacsony vezetésű – kerítés határolná</w:t>
      </w:r>
    </w:p>
    <w:p w14:paraId="61561ADE" w14:textId="54AF03B4" w:rsidR="00CD1EE0" w:rsidRDefault="00CD1EE0" w:rsidP="00CD1EE0">
      <w:pPr>
        <w:pStyle w:val="Nincstrkz"/>
        <w:numPr>
          <w:ilvl w:val="0"/>
          <w:numId w:val="1"/>
        </w:numPr>
      </w:pPr>
      <w:r>
        <w:t>a köztér közepén található, kőkeretezésű virágágyás közepére kerülne az Emlékoszlop</w:t>
      </w:r>
    </w:p>
    <w:p w14:paraId="592DE0DD" w14:textId="20D4BEE5" w:rsidR="00CD1EE0" w:rsidRDefault="00CD1EE0" w:rsidP="00CD1EE0">
      <w:pPr>
        <w:pStyle w:val="Nincstrkz"/>
        <w:numPr>
          <w:ilvl w:val="0"/>
          <w:numId w:val="1"/>
        </w:numPr>
      </w:pPr>
      <w:r>
        <w:t>a kőkeretet a Margó T. u. felé meg</w:t>
      </w:r>
      <w:r w:rsidR="00F10196">
        <w:t xml:space="preserve"> </w:t>
      </w:r>
      <w:r>
        <w:t>kellene nyitni, mivel az Emlékoszlop homlokfelülete</w:t>
      </w:r>
    </w:p>
    <w:p w14:paraId="73CACE72" w14:textId="74BAB7E6" w:rsidR="00CD1EE0" w:rsidRDefault="00CD1EE0" w:rsidP="00CD1EE0">
      <w:pPr>
        <w:pStyle w:val="Nincstrkz"/>
        <w:ind w:left="720"/>
      </w:pPr>
      <w:r>
        <w:t>a Margó T. u. felé fordul</w:t>
      </w:r>
    </w:p>
    <w:p w14:paraId="59422CEB" w14:textId="2C9CD2CD" w:rsidR="00CD1EE0" w:rsidRDefault="00CD1EE0" w:rsidP="00CD1EE0">
      <w:pPr>
        <w:pStyle w:val="Nincstrkz"/>
        <w:numPr>
          <w:ilvl w:val="0"/>
          <w:numId w:val="1"/>
        </w:numPr>
      </w:pPr>
      <w:r>
        <w:t>a Margó T. u. felől rövid felvezető sétány vezetne az Emlékműhöz (a gyalogosok már</w:t>
      </w:r>
    </w:p>
    <w:p w14:paraId="0696C1C9" w14:textId="6094F410" w:rsidR="00CD1EE0" w:rsidRDefault="00CD1EE0" w:rsidP="00CD1EE0">
      <w:pPr>
        <w:pStyle w:val="Nincstrkz"/>
        <w:ind w:left="720"/>
      </w:pPr>
      <w:r>
        <w:t>ma is „kitaposták” ezt a javasolt sétányfelületet)</w:t>
      </w:r>
    </w:p>
    <w:p w14:paraId="7EFF77F1" w14:textId="77777777" w:rsidR="00CD1EE0" w:rsidRDefault="00CD1EE0" w:rsidP="00CD1EE0">
      <w:pPr>
        <w:pStyle w:val="Nincstrkz"/>
        <w:numPr>
          <w:ilvl w:val="0"/>
          <w:numId w:val="1"/>
        </w:numPr>
      </w:pPr>
      <w:r>
        <w:t>az Emlékmű megvilágítását energiatakarékos, napelemes formában javasoljuk,</w:t>
      </w:r>
    </w:p>
    <w:p w14:paraId="18A7F192" w14:textId="77777777" w:rsidR="00CD1EE0" w:rsidRDefault="00CD1EE0" w:rsidP="00CD1EE0">
      <w:pPr>
        <w:pStyle w:val="Nincstrkz"/>
        <w:ind w:left="720"/>
      </w:pPr>
      <w:r>
        <w:t>(hasonló megoldást tudtunk alkalmazni a Főplébánia területén található műemlékértékű</w:t>
      </w:r>
    </w:p>
    <w:p w14:paraId="14F128C1" w14:textId="77777777" w:rsidR="003D372E" w:rsidRDefault="00CD1EE0" w:rsidP="00CD1EE0">
      <w:pPr>
        <w:pStyle w:val="Nincstrkz"/>
        <w:ind w:left="720"/>
      </w:pPr>
      <w:r>
        <w:t xml:space="preserve">Szent Imre szobor </w:t>
      </w:r>
      <w:r w:rsidR="00B90916">
        <w:t>újra állításakor és felszentelésekor 2019. októberében – Petőfi u.-Batthyány u.-i kertfelületen)</w:t>
      </w:r>
      <w:r w:rsidR="003D372E">
        <w:t>,</w:t>
      </w:r>
    </w:p>
    <w:p w14:paraId="6E301B02" w14:textId="77777777" w:rsidR="0099007C" w:rsidRDefault="00B90916" w:rsidP="00CD1EE0">
      <w:pPr>
        <w:pStyle w:val="Nincstrkz"/>
        <w:ind w:left="720"/>
      </w:pPr>
      <w:r>
        <w:t xml:space="preserve"> </w:t>
      </w:r>
    </w:p>
    <w:p w14:paraId="1537E8D4" w14:textId="77777777" w:rsidR="0099007C" w:rsidRDefault="0099007C" w:rsidP="00CD1EE0">
      <w:pPr>
        <w:pStyle w:val="Nincstrkz"/>
        <w:ind w:left="720"/>
      </w:pPr>
    </w:p>
    <w:p w14:paraId="4D6404EB" w14:textId="46891D5A" w:rsidR="00CD1EE0" w:rsidRDefault="00CD1EE0" w:rsidP="00CD1EE0">
      <w:pPr>
        <w:pStyle w:val="Nincstrkz"/>
        <w:ind w:left="720"/>
      </w:pPr>
      <w:r>
        <w:t xml:space="preserve"> </w:t>
      </w:r>
    </w:p>
    <w:p w14:paraId="3A2DE785" w14:textId="4FE10557" w:rsidR="00CD1EE0" w:rsidRDefault="00CD1EE0" w:rsidP="00CD1EE0">
      <w:pPr>
        <w:pStyle w:val="Nincstrkz"/>
        <w:ind w:left="720"/>
      </w:pPr>
      <w:r>
        <w:t xml:space="preserve"> </w:t>
      </w:r>
    </w:p>
    <w:p w14:paraId="0E9418A0" w14:textId="6B25F8DD" w:rsidR="00F10196" w:rsidRDefault="00AB0A00" w:rsidP="00996D16">
      <w:pPr>
        <w:pStyle w:val="Nincstrkz"/>
      </w:pPr>
      <w:r w:rsidRPr="00ED539F">
        <w:rPr>
          <w:rFonts w:ascii="Monotype Corsiva" w:hAnsi="Monotype Corsiva"/>
          <w:b/>
          <w:bCs/>
          <w:color w:val="00B050"/>
          <w:sz w:val="28"/>
          <w:szCs w:val="28"/>
        </w:rPr>
        <w:t>A látható méretek</w:t>
      </w:r>
      <w:r>
        <w:t xml:space="preserve">: </w:t>
      </w:r>
      <w:r w:rsidR="00F10196">
        <w:t xml:space="preserve">az Emlékoszlop </w:t>
      </w:r>
      <w:r w:rsidR="00996D16">
        <w:t>2</w:t>
      </w:r>
      <w:r w:rsidR="00ED539F">
        <w:t>0</w:t>
      </w:r>
      <w:r w:rsidR="00996D16">
        <w:t xml:space="preserve">0 cm magas + Szent Korona (természetesen a csonkagúla </w:t>
      </w:r>
    </w:p>
    <w:p w14:paraId="38F65C4B" w14:textId="538ABB17" w:rsidR="00996D16" w:rsidRDefault="00F10196" w:rsidP="00996D16">
      <w:pPr>
        <w:pStyle w:val="Nincstrkz"/>
      </w:pPr>
      <w:r>
        <w:t xml:space="preserve">                                  </w:t>
      </w:r>
      <w:r w:rsidR="00ED539F">
        <w:t xml:space="preserve">   </w:t>
      </w:r>
      <w:r w:rsidR="001E0E5B">
        <w:t>felületétől</w:t>
      </w:r>
      <w:r>
        <w:t xml:space="preserve"> </w:t>
      </w:r>
      <w:r w:rsidR="001E0E5B">
        <w:t xml:space="preserve">a </w:t>
      </w:r>
      <w:r w:rsidR="00996D16">
        <w:t xml:space="preserve">talapzatban </w:t>
      </w:r>
      <w:r w:rsidR="001E0E5B">
        <w:t>a</w:t>
      </w:r>
      <w:r w:rsidR="00996D16">
        <w:t xml:space="preserve"> megfelelő statikai méretű legyen az oszlop)</w:t>
      </w:r>
    </w:p>
    <w:p w14:paraId="4FA7F8E2" w14:textId="442B75DF" w:rsidR="00ED539F" w:rsidRDefault="00ED539F" w:rsidP="00996D16">
      <w:pPr>
        <w:pStyle w:val="Nincstrkz"/>
      </w:pPr>
      <w:r>
        <w:t xml:space="preserve">                                     a csonkagúla függőleges magassága 15 cm</w:t>
      </w:r>
      <w:r w:rsidR="0099007C">
        <w:t>,</w:t>
      </w:r>
    </w:p>
    <w:p w14:paraId="5E2D0530" w14:textId="77777777" w:rsidR="00ED539F" w:rsidRDefault="00ED539F" w:rsidP="00996D16">
      <w:pPr>
        <w:pStyle w:val="Nincstrkz"/>
      </w:pPr>
      <w:r>
        <w:t xml:space="preserve">                                     tehát az Emlékoszlop átlátszó felületből kiemelkedő magassága 215 cm +</w:t>
      </w:r>
    </w:p>
    <w:p w14:paraId="31795FCB" w14:textId="03C316A8" w:rsidR="00ED539F" w:rsidRDefault="00ED539F" w:rsidP="00996D16">
      <w:pPr>
        <w:pStyle w:val="Nincstrkz"/>
      </w:pPr>
      <w:r>
        <w:t xml:space="preserve">                                     a Szent Korona megfaragása  </w:t>
      </w:r>
      <w:r w:rsidR="00996D16">
        <w:t xml:space="preserve">                  </w:t>
      </w:r>
      <w:r w:rsidR="00AB0A00">
        <w:t xml:space="preserve">                </w:t>
      </w:r>
      <w:r>
        <w:t xml:space="preserve">   </w:t>
      </w:r>
    </w:p>
    <w:p w14:paraId="27A07036" w14:textId="228698E8" w:rsidR="00996D16" w:rsidRDefault="0099007C" w:rsidP="00996D16">
      <w:pPr>
        <w:pStyle w:val="Nincstrkz"/>
      </w:pPr>
      <w:r>
        <w:t xml:space="preserve">                                     </w:t>
      </w:r>
      <w:r w:rsidR="00996D16">
        <w:t>20x20 cm -es oszlop</w:t>
      </w:r>
      <w:r w:rsidR="00AB0A00">
        <w:t>vastagság</w:t>
      </w:r>
    </w:p>
    <w:p w14:paraId="36E263DE" w14:textId="412F20FA" w:rsidR="00CD1EE0" w:rsidRDefault="00996D16" w:rsidP="00996D16">
      <w:pPr>
        <w:pStyle w:val="Nincstrkz"/>
      </w:pPr>
      <w:r>
        <w:t xml:space="preserve">                </w:t>
      </w:r>
      <w:r w:rsidR="00AB0A00">
        <w:t xml:space="preserve">                </w:t>
      </w:r>
      <w:r>
        <w:t xml:space="preserve">  </w:t>
      </w:r>
      <w:r w:rsidR="00ED539F">
        <w:t xml:space="preserve"> </w:t>
      </w:r>
    </w:p>
    <w:p w14:paraId="11B74986" w14:textId="4DA54CCA" w:rsidR="001E0E5B" w:rsidRDefault="00CD1EE0" w:rsidP="00996D16">
      <w:pPr>
        <w:pStyle w:val="Nincstrkz"/>
      </w:pPr>
      <w:r>
        <w:t xml:space="preserve">                                   </w:t>
      </w:r>
      <w:r w:rsidR="00ED539F">
        <w:t xml:space="preserve"> </w:t>
      </w:r>
      <w:r>
        <w:t xml:space="preserve"> </w:t>
      </w:r>
      <w:r w:rsidR="00AB0A00">
        <w:t xml:space="preserve">      </w:t>
      </w:r>
    </w:p>
    <w:p w14:paraId="0608573B" w14:textId="77777777" w:rsidR="001E0E5B" w:rsidRDefault="001E0E5B" w:rsidP="00996D16">
      <w:pPr>
        <w:pStyle w:val="Nincstrkz"/>
      </w:pPr>
    </w:p>
    <w:p w14:paraId="72998990" w14:textId="77777777" w:rsidR="001E0E5B" w:rsidRDefault="001E0E5B" w:rsidP="00996D16">
      <w:pPr>
        <w:pStyle w:val="Nincstrkz"/>
      </w:pPr>
    </w:p>
    <w:p w14:paraId="2949265D" w14:textId="70F82C45" w:rsidR="001E0E5B" w:rsidRDefault="00AB0A00" w:rsidP="001E0E5B">
      <w:pPr>
        <w:rPr>
          <w:b/>
          <w:bCs/>
          <w:color w:val="00B050"/>
        </w:rPr>
      </w:pPr>
      <w:r>
        <w:lastRenderedPageBreak/>
        <w:t xml:space="preserve">    </w:t>
      </w:r>
      <w:r w:rsidR="00996D16">
        <w:t xml:space="preserve"> </w:t>
      </w:r>
      <w:r w:rsidR="001E0E5B" w:rsidRPr="001E0E5B">
        <w:rPr>
          <w:b/>
          <w:bCs/>
          <w:color w:val="00B050"/>
        </w:rPr>
        <w:t>Helyszín: Szélmalom u. – Margó T. u. – Baross u. határolta köztér</w:t>
      </w:r>
    </w:p>
    <w:p w14:paraId="1FC17608" w14:textId="29C97A6C" w:rsidR="001E0E5B" w:rsidRDefault="001E0E5B" w:rsidP="00996D16">
      <w:pPr>
        <w:pStyle w:val="Nincstrkz"/>
      </w:pPr>
      <w:r>
        <w:rPr>
          <w:noProof/>
        </w:rPr>
        <w:drawing>
          <wp:inline distT="0" distB="0" distL="0" distR="0" wp14:anchorId="66737728" wp14:editId="76AF2A4C">
            <wp:extent cx="2556368" cy="191643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92" cy="19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93B0B79" wp14:editId="29B7995D">
            <wp:extent cx="2541270" cy="1905112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07" cy="191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16A3E4D" w14:textId="77777777" w:rsidR="0099007C" w:rsidRDefault="0099007C" w:rsidP="00996D16">
      <w:pPr>
        <w:pStyle w:val="Nincstrkz"/>
      </w:pPr>
    </w:p>
    <w:p w14:paraId="18FF8E5C" w14:textId="538A7A9F" w:rsidR="00CB538D" w:rsidRDefault="00CB538D" w:rsidP="00996D16">
      <w:pPr>
        <w:pStyle w:val="Nincstrkz"/>
        <w:rPr>
          <w:b/>
          <w:bCs/>
          <w:color w:val="00B050"/>
        </w:rPr>
      </w:pPr>
      <w:r>
        <w:t xml:space="preserve">        </w:t>
      </w:r>
      <w:r w:rsidRPr="00CB538D">
        <w:rPr>
          <w:b/>
          <w:bCs/>
          <w:color w:val="00B050"/>
        </w:rPr>
        <w:t>A TRIANON Emlékoszlop javasolt</w:t>
      </w:r>
      <w:r>
        <w:rPr>
          <w:b/>
          <w:bCs/>
          <w:color w:val="00B050"/>
        </w:rPr>
        <w:t xml:space="preserve"> közvetlen </w:t>
      </w:r>
      <w:r w:rsidRPr="00CB538D">
        <w:rPr>
          <w:b/>
          <w:bCs/>
          <w:color w:val="00B050"/>
        </w:rPr>
        <w:t>környezete</w:t>
      </w:r>
      <w:r>
        <w:rPr>
          <w:b/>
          <w:bCs/>
          <w:color w:val="00B050"/>
        </w:rPr>
        <w:t>:</w:t>
      </w:r>
    </w:p>
    <w:p w14:paraId="21622B57" w14:textId="74C41B49" w:rsidR="00CB538D" w:rsidRPr="00CB538D" w:rsidRDefault="00CB538D" w:rsidP="00996D16">
      <w:pPr>
        <w:pStyle w:val="Nincstrkz"/>
        <w:rPr>
          <w:color w:val="00B050"/>
        </w:rPr>
      </w:pPr>
      <w:r>
        <w:t xml:space="preserve">                   </w:t>
      </w:r>
      <w:r w:rsidRPr="00CB538D">
        <w:rPr>
          <w:color w:val="00B050"/>
        </w:rPr>
        <w:t>(az ábrán szereplő faragott oszlop itt most csak jelképes,</w:t>
      </w:r>
    </w:p>
    <w:p w14:paraId="2257AAF8" w14:textId="3F2846F1" w:rsidR="00CB538D" w:rsidRDefault="00CB538D" w:rsidP="00996D16">
      <w:pPr>
        <w:pStyle w:val="Nincstrkz"/>
        <w:rPr>
          <w:color w:val="00B050"/>
        </w:rPr>
      </w:pPr>
      <w:r w:rsidRPr="00CB538D">
        <w:rPr>
          <w:color w:val="00B050"/>
        </w:rPr>
        <w:t xml:space="preserve">                     a térbeli elhelyezkedést hivatott látta</w:t>
      </w:r>
      <w:r w:rsidR="000F2B78">
        <w:rPr>
          <w:color w:val="00B050"/>
        </w:rPr>
        <w:t>t</w:t>
      </w:r>
      <w:r w:rsidRPr="00CB538D">
        <w:rPr>
          <w:color w:val="00B050"/>
        </w:rPr>
        <w:t>ni)</w:t>
      </w:r>
    </w:p>
    <w:p w14:paraId="0736579B" w14:textId="77777777" w:rsidR="0099007C" w:rsidRPr="00CB538D" w:rsidRDefault="0099007C" w:rsidP="00996D16">
      <w:pPr>
        <w:pStyle w:val="Nincstrkz"/>
        <w:rPr>
          <w:color w:val="00B050"/>
        </w:rPr>
      </w:pPr>
    </w:p>
    <w:p w14:paraId="4ED24083" w14:textId="518D97A4" w:rsidR="00996D16" w:rsidRDefault="00996D16">
      <w:r>
        <w:t xml:space="preserve">          </w:t>
      </w:r>
      <w:r w:rsidR="001E0E5B">
        <w:rPr>
          <w:noProof/>
        </w:rPr>
        <w:drawing>
          <wp:inline distT="0" distB="0" distL="0" distR="0" wp14:anchorId="72503A18" wp14:editId="62863434">
            <wp:extent cx="3420420" cy="5210175"/>
            <wp:effectExtent l="0" t="0" r="889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95" cy="52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C94F" w14:textId="6A7A6219" w:rsidR="001E0E5B" w:rsidRDefault="001E0E5B">
      <w:r>
        <w:t>2020. augusztus 9.                                                                         Kardos Gábor</w:t>
      </w:r>
    </w:p>
    <w:p w14:paraId="741256F5" w14:textId="310D7086" w:rsidR="001E0E5B" w:rsidRDefault="001E0E5B">
      <w:r>
        <w:t xml:space="preserve">                                                                                                      Értéktár Bizottság</w:t>
      </w:r>
    </w:p>
    <w:sectPr w:rsidR="001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1291F"/>
    <w:multiLevelType w:val="hybridMultilevel"/>
    <w:tmpl w:val="C374D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4"/>
    <w:rsid w:val="00070EA3"/>
    <w:rsid w:val="000B53A5"/>
    <w:rsid w:val="000F2B78"/>
    <w:rsid w:val="00172956"/>
    <w:rsid w:val="001E0E5B"/>
    <w:rsid w:val="001E5EA4"/>
    <w:rsid w:val="003D372E"/>
    <w:rsid w:val="007D33D0"/>
    <w:rsid w:val="0099007C"/>
    <w:rsid w:val="00996D16"/>
    <w:rsid w:val="00A25209"/>
    <w:rsid w:val="00AB0A00"/>
    <w:rsid w:val="00B90916"/>
    <w:rsid w:val="00CB538D"/>
    <w:rsid w:val="00CD1EE0"/>
    <w:rsid w:val="00CD4564"/>
    <w:rsid w:val="00ED539F"/>
    <w:rsid w:val="00F00BCE"/>
    <w:rsid w:val="00F10196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5E3B"/>
  <w15:chartTrackingRefBased/>
  <w15:docId w15:val="{80E3ADFA-CD8E-4698-A7C3-5B9CFCA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5EA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Gábor</dc:creator>
  <cp:keywords/>
  <dc:description/>
  <cp:lastModifiedBy>Kardos Gábor</cp:lastModifiedBy>
  <cp:revision>3</cp:revision>
  <cp:lastPrinted>2020-08-09T12:37:00Z</cp:lastPrinted>
  <dcterms:created xsi:type="dcterms:W3CDTF">2020-08-13T11:06:00Z</dcterms:created>
  <dcterms:modified xsi:type="dcterms:W3CDTF">2020-08-13T11:31:00Z</dcterms:modified>
</cp:coreProperties>
</file>