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4F" w:rsidRDefault="00EC064F"/>
    <w:p w:rsidR="00AC64F7" w:rsidRDefault="00AC64F7" w:rsidP="00AC64F7">
      <w:r>
        <w:t>A tudás fája</w:t>
      </w:r>
    </w:p>
    <w:p w:rsidR="00AC64F7" w:rsidRDefault="00AC64F7" w:rsidP="00AC64F7"/>
    <w:p w:rsidR="00AC64F7" w:rsidRDefault="00AC64F7" w:rsidP="00AC64F7">
      <w:r>
        <w:t>Almafaültetéssel emlékeztek meg a Nemzeti Kiválóság Program lezárult projektjeiről a kerületünkben. Az ösztöndíjban eddig országszerte csaknem kétezren részesültek.</w:t>
      </w:r>
    </w:p>
    <w:p w:rsidR="00AC64F7" w:rsidRDefault="00AC64F7" w:rsidP="00AC64F7"/>
    <w:p w:rsidR="00AC64F7" w:rsidRDefault="00AC64F7" w:rsidP="00AC64F7">
      <w:r>
        <w:rPr>
          <w:noProof/>
          <w:lang w:eastAsia="hu-HU"/>
        </w:rPr>
        <w:drawing>
          <wp:inline distT="0" distB="0" distL="0" distR="0">
            <wp:extent cx="5814060" cy="4149090"/>
            <wp:effectExtent l="19050" t="0" r="0" b="0"/>
            <wp:docPr id="8" name="Kép 1" descr="http://www.bp18.hu/media/kepek/507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p18.hu/media/kepek/5070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41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F7" w:rsidRDefault="00AC64F7" w:rsidP="00AC64F7">
      <w:r>
        <w:br/>
        <w:t xml:space="preserve">A Nemzeti Kiválóság Program a hazai hallgatói, oktatói és kutatói szférát támogató, valamint a külföldön tevékenykedő kutatókat hazahívó program. Célja a jövő nemzedék kutatói életpályára vonzása, illetve a tapasztalt kutatók tevékenységének és szakmai fejlődésének támogatása oly módon, hogy a végén egy magas színvonalú, figyelemre méltó publikáció szülessen. A program egy országos és egy </w:t>
      </w:r>
      <w:proofErr w:type="spellStart"/>
      <w:r>
        <w:t>konvergenciarégióra</w:t>
      </w:r>
      <w:proofErr w:type="spellEnd"/>
      <w:r>
        <w:t xml:space="preserve"> vonatkozó kiemelt projektből áll. Az országos program keretében a Budapesten és Pest megyében működő felsőoktatási intézmények hallgatói, oktatói és kutatói pályázhattak egy csaknem 1 milliárd forintos kereten belül, míg a </w:t>
      </w:r>
      <w:proofErr w:type="spellStart"/>
      <w:r>
        <w:t>konvergenciarégióban</w:t>
      </w:r>
      <w:proofErr w:type="spellEnd"/>
      <w:r>
        <w:t xml:space="preserve"> a vidéki egyetemekről érkező hallgatók, oktatók és kutatók nyújthattak be pályázatot együtt véve közel 5 milliárd </w:t>
      </w:r>
      <w:proofErr w:type="gramStart"/>
      <w:r>
        <w:t>forint értékben</w:t>
      </w:r>
      <w:proofErr w:type="gramEnd"/>
      <w:r>
        <w:t xml:space="preserve">. A két projekt egymást kiegészítve, szoros összefüggésben működik, döntéshozó szerve a </w:t>
      </w:r>
      <w:proofErr w:type="spellStart"/>
      <w:r>
        <w:t>Magyary</w:t>
      </w:r>
      <w:proofErr w:type="spellEnd"/>
      <w:r>
        <w:t xml:space="preserve"> Zoltán Kuratórium, amely jelenleg 14 tagból áll.</w:t>
      </w:r>
    </w:p>
    <w:p w:rsidR="00AC64F7" w:rsidRDefault="00AC64F7" w:rsidP="00AC64F7">
      <w:r>
        <w:rPr>
          <w:noProof/>
          <w:lang w:eastAsia="hu-HU"/>
        </w:rPr>
        <w:lastRenderedPageBreak/>
        <w:drawing>
          <wp:inline distT="0" distB="0" distL="0" distR="0">
            <wp:extent cx="5814060" cy="4080510"/>
            <wp:effectExtent l="19050" t="0" r="0" b="0"/>
            <wp:docPr id="2" name="Kép 2" descr="http://www.bp18.hu/media/kepek/507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p18.hu/media/kepek/5071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F7" w:rsidRDefault="00AC64F7" w:rsidP="00AC64F7">
      <w:r>
        <w:br/>
        <w:t xml:space="preserve">A pályázat ösztöndíjait összesen öt részprogramra hirdették meg. Ez a hiánypótló ösztöndíjrendszer a Közigazgatási és Igazságügyi Hivatal, valamint az Európai Unió támogatásával jöhetett létre. A szeptemberben lezárult programok emlékére, október 2-án a Nemzeti Kiválóság a </w:t>
      </w:r>
      <w:proofErr w:type="spellStart"/>
      <w:r>
        <w:t>Konvergenciarégióban</w:t>
      </w:r>
      <w:proofErr w:type="spellEnd"/>
      <w:r>
        <w:t xml:space="preserve"> elnevezésű program munkatársai egy almafát ültettek a </w:t>
      </w:r>
      <w:proofErr w:type="spellStart"/>
      <w:r>
        <w:t>Bókay-kertben</w:t>
      </w:r>
      <w:proofErr w:type="spellEnd"/>
      <w:r>
        <w:t xml:space="preserve">. Az eseményen megjelent </w:t>
      </w:r>
      <w:proofErr w:type="spellStart"/>
      <w:r>
        <w:t>Ughy</w:t>
      </w:r>
      <w:proofErr w:type="spellEnd"/>
      <w:r>
        <w:t xml:space="preserve"> Attila polgármester, Kardos Gábor képviselő és Tóth László, a Közigazgatási és Igazságügyi Hivatal megbízott elnöke is. Az első almafa elültetési helyének hagyományteremtési céllal választották a </w:t>
      </w:r>
      <w:proofErr w:type="spellStart"/>
      <w:r>
        <w:t>Bókay-kertet</w:t>
      </w:r>
      <w:proofErr w:type="spellEnd"/>
      <w:r>
        <w:t xml:space="preserve">, a menedzsment tagja </w:t>
      </w:r>
      <w:proofErr w:type="spellStart"/>
      <w:r>
        <w:t>Bókay</w:t>
      </w:r>
      <w:proofErr w:type="spellEnd"/>
      <w:r>
        <w:t xml:space="preserve"> Zoltán Márton, valamint dr. </w:t>
      </w:r>
      <w:proofErr w:type="spellStart"/>
      <w:r>
        <w:t>Bókay</w:t>
      </w:r>
      <w:proofErr w:type="spellEnd"/>
      <w:r>
        <w:t xml:space="preserve"> János professzor javaslata alapján.</w:t>
      </w:r>
      <w:r>
        <w:br/>
        <w:t xml:space="preserve">  </w:t>
      </w:r>
    </w:p>
    <w:p w:rsidR="00AC64F7" w:rsidRDefault="00AC64F7" w:rsidP="00AC64F7">
      <w:r>
        <w:rPr>
          <w:noProof/>
          <w:color w:val="0000FF"/>
          <w:lang w:eastAsia="hu-HU"/>
        </w:rPr>
        <w:drawing>
          <wp:inline distT="0" distB="0" distL="0" distR="0">
            <wp:extent cx="1433195" cy="204470"/>
            <wp:effectExtent l="19050" t="0" r="0" b="0"/>
            <wp:docPr id="3" name="Kép 3" descr="Cikk megosztása - A tudás fája">
              <a:hlinkClick xmlns:a="http://schemas.openxmlformats.org/drawingml/2006/main" r:id="rId6" tooltip="&quot;Cikk megosztása - A tudás fáj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kk megosztása - A tudás fája">
                      <a:hlinkClick r:id="rId6" tooltip="&quot;Cikk megosztása - A tudás fáj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F7" w:rsidRDefault="00AC64F7" w:rsidP="00AC64F7">
      <w:r>
        <w:t>Csernai Mariann</w:t>
      </w:r>
    </w:p>
    <w:p w:rsidR="00AC64F7" w:rsidRDefault="00AC64F7" w:rsidP="00AC64F7">
      <w:pPr>
        <w:spacing w:after="240"/>
      </w:pPr>
      <w:r>
        <w:br/>
      </w:r>
      <w:hyperlink r:id="rId8" w:history="1">
        <w:r>
          <w:rPr>
            <w:noProof/>
            <w:color w:val="0000FF"/>
            <w:lang w:eastAsia="hu-HU"/>
          </w:rPr>
          <w:drawing>
            <wp:inline distT="0" distB="0" distL="0" distR="0">
              <wp:extent cx="122555" cy="109220"/>
              <wp:effectExtent l="19050" t="0" r="0" b="0"/>
              <wp:docPr id="1" name="Kép 4" descr="Vissza az előző oldalra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Vissza az előző oldalra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555" cy="10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iperhivatkozs"/>
          </w:rPr>
          <w:t>Vissza az előző oldalra</w:t>
        </w:r>
      </w:hyperlink>
      <w:r>
        <w:br/>
      </w:r>
    </w:p>
    <w:p w:rsidR="00AC64F7" w:rsidRDefault="00AC64F7" w:rsidP="00AC64F7">
      <w:pPr>
        <w:spacing w:after="0"/>
      </w:pPr>
      <w:r>
        <w:t>(Látogatás: 184 fő)</w:t>
      </w:r>
    </w:p>
    <w:p w:rsidR="00AC64F7" w:rsidRPr="001375BE" w:rsidRDefault="00AC64F7">
      <w:pPr>
        <w:rPr>
          <w:sz w:val="28"/>
          <w:szCs w:val="28"/>
        </w:rPr>
      </w:pPr>
    </w:p>
    <w:sectPr w:rsidR="00AC64F7" w:rsidRPr="001375BE" w:rsidSect="00EC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/>
  <w:rsids>
    <w:rsidRoot w:val="001375BE"/>
    <w:rsid w:val="00010785"/>
    <w:rsid w:val="001375BE"/>
    <w:rsid w:val="00300AFE"/>
    <w:rsid w:val="00720C57"/>
    <w:rsid w:val="00AC64F7"/>
    <w:rsid w:val="00EC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6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5B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37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18.hu/cikk.3221.a_tudas_faja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p18.hu/megoszto.3221?keepThis=true&amp;TB_iframe=true&amp;height=150&amp;width=5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 Gábor</dc:creator>
  <cp:lastModifiedBy>Kardos Gábor</cp:lastModifiedBy>
  <cp:revision>3</cp:revision>
  <dcterms:created xsi:type="dcterms:W3CDTF">2014-10-08T18:23:00Z</dcterms:created>
  <dcterms:modified xsi:type="dcterms:W3CDTF">2014-12-29T13:15:00Z</dcterms:modified>
</cp:coreProperties>
</file>